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21FBB" w14:textId="73D405F0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101804">
        <w:rPr>
          <w:sz w:val="18"/>
          <w:szCs w:val="18"/>
        </w:rPr>
        <w:t>May 6,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00FBE9AD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101804">
        <w:rPr>
          <w:sz w:val="18"/>
          <w:szCs w:val="18"/>
        </w:rPr>
        <w:t>May 9,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6D4F2C80" w:rsidR="00C26982" w:rsidRDefault="00FC3409" w:rsidP="00101804">
      <w:pPr>
        <w:spacing w:after="0"/>
        <w:ind w:left="35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Meeting </w:t>
      </w:r>
      <w:r w:rsidR="00101804">
        <w:rPr>
          <w:rFonts w:ascii="Calibri" w:hAnsi="Calibri" w:cs="Calibri"/>
        </w:rPr>
        <w:t>April 15, 2024,</w:t>
      </w:r>
      <w:r w:rsidR="00C26982" w:rsidRPr="00C26982">
        <w:rPr>
          <w:rFonts w:ascii="Calibri" w:hAnsi="Calibri" w:cs="Calibri"/>
        </w:rPr>
        <w:t xml:space="preserve"> and dispense with oral reading thereof.</w:t>
      </w:r>
    </w:p>
    <w:p w14:paraId="1EFF1C0E" w14:textId="4E2ABACD" w:rsidR="00101804" w:rsidRDefault="00101804" w:rsidP="00101804">
      <w:pPr>
        <w:spacing w:after="0"/>
        <w:ind w:left="35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Approve minutes of Special Board Meeting April 11, </w:t>
      </w:r>
      <w:r w:rsidR="00EF499A">
        <w:rPr>
          <w:rFonts w:ascii="Calibri" w:hAnsi="Calibri" w:cs="Calibri"/>
        </w:rPr>
        <w:t>2024,</w:t>
      </w:r>
      <w:r>
        <w:rPr>
          <w:rFonts w:ascii="Calibri" w:hAnsi="Calibri" w:cs="Calibri"/>
        </w:rPr>
        <w:t xml:space="preserve"> and dispense with oral reading thereof.</w:t>
      </w:r>
    </w:p>
    <w:p w14:paraId="48471A7D" w14:textId="290ED36C" w:rsidR="00804406" w:rsidRPr="00C26982" w:rsidRDefault="00101804" w:rsidP="00AB31DB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4.3 Approve</w:t>
      </w:r>
      <w:r w:rsidR="00804406">
        <w:rPr>
          <w:rFonts w:ascii="Calibri" w:hAnsi="Calibri" w:cs="Calibri"/>
        </w:rPr>
        <w:t xml:space="preserve"> minutes of the Special Board Meeting October 17, 2023, if available</w:t>
      </w:r>
      <w:r>
        <w:rPr>
          <w:rFonts w:ascii="Calibri" w:hAnsi="Calibri" w:cs="Calibri"/>
        </w:rPr>
        <w:t>, and dispense with oral reading thereof,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D23D50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C10A638" w14:textId="7C359A26" w:rsidR="00D23D50" w:rsidRDefault="00D23D50" w:rsidP="00D23D50">
      <w:pPr>
        <w:pStyle w:val="ListParagraph"/>
        <w:spacing w:after="0"/>
        <w:rPr>
          <w:rFonts w:ascii="Calibri" w:hAnsi="Calibri" w:cs="Calibri"/>
        </w:rPr>
      </w:pPr>
      <w:r w:rsidRPr="00D23D50">
        <w:rPr>
          <w:rFonts w:ascii="Calibri" w:hAnsi="Calibri" w:cs="Calibri"/>
        </w:rPr>
        <w:t>5.1.2 Possible cost overrun on Spotsylvania resurfacing $264,000</w:t>
      </w:r>
      <w:r>
        <w:rPr>
          <w:rFonts w:ascii="Calibri" w:hAnsi="Calibri" w:cs="Calibri"/>
        </w:rPr>
        <w:t>.</w:t>
      </w:r>
    </w:p>
    <w:p w14:paraId="21255985" w14:textId="2FEBBC65" w:rsidR="008D55A1" w:rsidRPr="00D23D50" w:rsidRDefault="008D55A1" w:rsidP="00D23D50">
      <w:pPr>
        <w:pStyle w:val="ListParagraph"/>
        <w:spacing w:after="0"/>
        <w:rPr>
          <w:rFonts w:ascii="Calibri" w:hAnsi="Calibri" w:cs="Calibri"/>
        </w:rPr>
      </w:pPr>
      <w:bookmarkStart w:id="0" w:name="_Hlk165447519"/>
      <w:r>
        <w:rPr>
          <w:rFonts w:ascii="Calibri" w:hAnsi="Calibri" w:cs="Calibri"/>
        </w:rPr>
        <w:t>5.</w:t>
      </w:r>
      <w:r w:rsidR="004167D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.3 Vote to approve signing of Building and Zoning Agreement with </w:t>
      </w:r>
      <w:proofErr w:type="gramStart"/>
      <w:r>
        <w:rPr>
          <w:rFonts w:ascii="Calibri" w:hAnsi="Calibri" w:cs="Calibri"/>
        </w:rPr>
        <w:t>St. Clair county</w:t>
      </w:r>
      <w:proofErr w:type="gramEnd"/>
      <w:r w:rsidR="005A7619">
        <w:rPr>
          <w:rFonts w:ascii="Calibri" w:hAnsi="Calibri" w:cs="Calibri"/>
        </w:rPr>
        <w:t xml:space="preserve"> (attachment)</w:t>
      </w:r>
    </w:p>
    <w:bookmarkEnd w:id="0"/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2C565642" w14:textId="313AEBF6" w:rsidR="000A4AA3" w:rsidRDefault="000A4AA3" w:rsidP="000A4AA3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 Discussion Village Clerk office concerns for changing Water, </w:t>
      </w:r>
      <w:proofErr w:type="gramStart"/>
      <w:r>
        <w:rPr>
          <w:rFonts w:ascii="Calibri" w:hAnsi="Calibri" w:cs="Calibri"/>
        </w:rPr>
        <w:t>Sewer</w:t>
      </w:r>
      <w:proofErr w:type="gramEnd"/>
      <w:r>
        <w:rPr>
          <w:rFonts w:ascii="Calibri" w:hAnsi="Calibri" w:cs="Calibri"/>
        </w:rPr>
        <w:t xml:space="preserve"> and Trash penalty for late payment provision.</w:t>
      </w:r>
    </w:p>
    <w:p w14:paraId="2ABD5F37" w14:textId="5A8AA4DF" w:rsidR="000A4AA3" w:rsidRDefault="000A4AA3" w:rsidP="000A4AA3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 Possible vote to change Water, </w:t>
      </w:r>
      <w:proofErr w:type="gramStart"/>
      <w:r>
        <w:rPr>
          <w:rFonts w:ascii="Calibri" w:hAnsi="Calibri" w:cs="Calibri"/>
        </w:rPr>
        <w:t>Sewer</w:t>
      </w:r>
      <w:proofErr w:type="gramEnd"/>
      <w:r>
        <w:rPr>
          <w:rFonts w:ascii="Calibri" w:hAnsi="Calibri" w:cs="Calibri"/>
        </w:rPr>
        <w:t xml:space="preserve"> and Trash penalty assessment date</w:t>
      </w:r>
      <w:r w:rsidR="00101804">
        <w:rPr>
          <w:rFonts w:ascii="Calibri" w:hAnsi="Calibri" w:cs="Calibri"/>
        </w:rPr>
        <w:t>.</w:t>
      </w:r>
      <w:r w:rsidR="00EF499A">
        <w:rPr>
          <w:rFonts w:ascii="Calibri" w:hAnsi="Calibri" w:cs="Calibri"/>
        </w:rPr>
        <w:t xml:space="preserve"> (attachment)</w:t>
      </w:r>
    </w:p>
    <w:p w14:paraId="5C8EB95E" w14:textId="5920004E" w:rsidR="00EF499A" w:rsidRDefault="00EF499A" w:rsidP="000A4AA3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 Discussion of new off sight backup and possible </w:t>
      </w:r>
      <w:proofErr w:type="gramStart"/>
      <w:r>
        <w:rPr>
          <w:rFonts w:ascii="Calibri" w:hAnsi="Calibri" w:cs="Calibri"/>
        </w:rPr>
        <w:t>vote.</w:t>
      </w:r>
      <w:r w:rsidR="005A7619">
        <w:rPr>
          <w:rFonts w:ascii="Calibri" w:hAnsi="Calibri" w:cs="Calibri"/>
        </w:rPr>
        <w:t>(</w:t>
      </w:r>
      <w:proofErr w:type="gramEnd"/>
      <w:r w:rsidR="005A7619">
        <w:rPr>
          <w:rFonts w:ascii="Calibri" w:hAnsi="Calibri" w:cs="Calibri"/>
        </w:rPr>
        <w:t>attachment)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28B21822" w14:textId="4A5FA45E" w:rsidR="00C95491" w:rsidRPr="00651448" w:rsidRDefault="00C95491" w:rsidP="00C95491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Treasurer Report</w:t>
      </w:r>
    </w:p>
    <w:p w14:paraId="5E701C31" w14:textId="4CC9FFC4" w:rsidR="00FC3409" w:rsidRPr="0093226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09D5207" w14:textId="0431C0F5" w:rsidR="00932268" w:rsidRDefault="000A4AA3" w:rsidP="00932268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5.4.1 Dispose</w:t>
      </w:r>
      <w:r w:rsidR="00932268">
        <w:rPr>
          <w:rFonts w:ascii="Calibri" w:hAnsi="Calibri" w:cs="Calibri"/>
        </w:rPr>
        <w:t xml:space="preserve"> of, sell, 2010 Dodge Charger Police Car.</w:t>
      </w:r>
    </w:p>
    <w:p w14:paraId="0C9E786E" w14:textId="652D64AF" w:rsidR="00B64371" w:rsidRPr="00651448" w:rsidRDefault="000A4AA3" w:rsidP="00932268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5.4.2 Vote</w:t>
      </w:r>
      <w:r w:rsidR="00B64371">
        <w:rPr>
          <w:rFonts w:ascii="Calibri" w:hAnsi="Calibri" w:cs="Calibri"/>
        </w:rPr>
        <w:t xml:space="preserve"> to pay </w:t>
      </w:r>
      <w:proofErr w:type="spellStart"/>
      <w:r w:rsidR="00B64371">
        <w:rPr>
          <w:rFonts w:ascii="Calibri" w:hAnsi="Calibri" w:cs="Calibri"/>
        </w:rPr>
        <w:t>Omnigo</w:t>
      </w:r>
      <w:proofErr w:type="spellEnd"/>
      <w:r w:rsidR="00B64371">
        <w:rPr>
          <w:rFonts w:ascii="Calibri" w:hAnsi="Calibri" w:cs="Calibri"/>
        </w:rPr>
        <w:t xml:space="preserve"> Software Invoice and </w:t>
      </w:r>
      <w:proofErr w:type="gramStart"/>
      <w:r w:rsidR="00B64371">
        <w:rPr>
          <w:rFonts w:ascii="Calibri" w:hAnsi="Calibri" w:cs="Calibri"/>
        </w:rPr>
        <w:t>enter into</w:t>
      </w:r>
      <w:proofErr w:type="gramEnd"/>
      <w:r w:rsidR="00B64371">
        <w:rPr>
          <w:rFonts w:ascii="Calibri" w:hAnsi="Calibri" w:cs="Calibri"/>
        </w:rPr>
        <w:t xml:space="preserve"> </w:t>
      </w:r>
      <w:r w:rsidR="00117D04">
        <w:rPr>
          <w:rFonts w:ascii="Calibri" w:hAnsi="Calibri" w:cs="Calibri"/>
        </w:rPr>
        <w:t xml:space="preserve">five </w:t>
      </w:r>
      <w:r w:rsidR="00EF499A">
        <w:rPr>
          <w:rFonts w:ascii="Calibri" w:hAnsi="Calibri" w:cs="Calibri"/>
        </w:rPr>
        <w:t>-year</w:t>
      </w:r>
      <w:r w:rsidR="00B64371">
        <w:rPr>
          <w:rFonts w:ascii="Calibri" w:hAnsi="Calibri" w:cs="Calibri"/>
        </w:rPr>
        <w:t xml:space="preserve"> contract. (attachment)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3AD709A4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6.2.1 Approve Bills</w:t>
      </w:r>
    </w:p>
    <w:p w14:paraId="458A1805" w14:textId="3C2FBBB1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EF499A">
        <w:t>.  (attachment)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2C8EC6D8" w14:textId="5ED17286" w:rsidR="001D54D0" w:rsidRDefault="001D54D0" w:rsidP="001D54D0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6.3 Vote to revise Water rates.</w:t>
      </w:r>
    </w:p>
    <w:p w14:paraId="5FF5FE3A" w14:textId="327B7455" w:rsidR="00FC3409" w:rsidRPr="008C5BE8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33379F66" w14:textId="77EAD375" w:rsidR="005A761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D35A999" w14:textId="77777777" w:rsidR="005A7619" w:rsidRDefault="005A7619" w:rsidP="005A7619">
      <w:pPr>
        <w:spacing w:after="0"/>
        <w:rPr>
          <w:rFonts w:eastAsia="Times New Roman"/>
          <w:color w:val="000000"/>
        </w:rPr>
      </w:pPr>
      <w:r>
        <w:rPr>
          <w:rFonts w:ascii="Calibri" w:hAnsi="Calibri" w:cs="Calibri"/>
        </w:rPr>
        <w:tab/>
        <w:t xml:space="preserve">6.10.1 </w:t>
      </w:r>
      <w:r>
        <w:rPr>
          <w:rFonts w:eastAsia="Times New Roman"/>
          <w:color w:val="000000"/>
        </w:rPr>
        <w:t>Evacuation Plan for Campgrounds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4D5AF31C" w14:textId="73EDC2D7" w:rsidR="00520C5A" w:rsidRDefault="00520C5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8.1 MFT Resolution 05/01/24-4/31/</w:t>
      </w:r>
      <w:r w:rsidR="00D45D35">
        <w:rPr>
          <w:rFonts w:ascii="Calibri" w:hAnsi="Calibri" w:cs="Calibri"/>
        </w:rPr>
        <w:t>25, (attachment)</w:t>
      </w:r>
    </w:p>
    <w:p w14:paraId="13ABC658" w14:textId="793BF4DE" w:rsidR="00AB6CBF" w:rsidRDefault="00AB6CBF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8.2 Hazard Mitigation Plan Resolution</w:t>
      </w:r>
      <w:r w:rsidR="00D45D35">
        <w:rPr>
          <w:rFonts w:ascii="Calibri" w:hAnsi="Calibri" w:cs="Calibri"/>
        </w:rPr>
        <w:t xml:space="preserve"> (attachment)</w:t>
      </w:r>
    </w:p>
    <w:p w14:paraId="4C01C703" w14:textId="56957E2A" w:rsidR="00AB6CBF" w:rsidRDefault="00AB6CBF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8.3 Wage Resolution</w:t>
      </w:r>
      <w:r w:rsidR="00D45D35">
        <w:rPr>
          <w:rFonts w:ascii="Calibri" w:hAnsi="Calibri" w:cs="Calibri"/>
        </w:rPr>
        <w:t xml:space="preserve"> (attachment)</w:t>
      </w:r>
    </w:p>
    <w:p w14:paraId="1C452EDC" w14:textId="74DBC943" w:rsidR="00FC3409" w:rsidRDefault="00D16C7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C3409">
        <w:rPr>
          <w:rFonts w:ascii="Calibri" w:hAnsi="Calibri" w:cs="Calibri"/>
        </w:rPr>
        <w:t xml:space="preserve">9.   </w:t>
      </w:r>
      <w:r w:rsidR="00FC3409" w:rsidRPr="005C3A5C">
        <w:rPr>
          <w:rFonts w:ascii="Calibri" w:hAnsi="Calibri" w:cs="Calibri"/>
        </w:rPr>
        <w:t>Current Unfinished Business</w:t>
      </w:r>
      <w:r w:rsidR="00FC3409"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A63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988DF" w14:textId="77777777" w:rsidR="00A63A50" w:rsidRDefault="00A63A50">
      <w:pPr>
        <w:spacing w:after="0" w:line="240" w:lineRule="auto"/>
      </w:pPr>
      <w:r>
        <w:separator/>
      </w:r>
    </w:p>
  </w:endnote>
  <w:endnote w:type="continuationSeparator" w:id="0">
    <w:p w14:paraId="0B11F8D0" w14:textId="77777777" w:rsidR="00A63A50" w:rsidRDefault="00A6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984D" w14:textId="77777777" w:rsidR="005B6680" w:rsidRDefault="005B6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5B668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5B6680" w:rsidRDefault="005B6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D993" w14:textId="77777777" w:rsidR="005B6680" w:rsidRDefault="005B6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CA797" w14:textId="77777777" w:rsidR="00A63A50" w:rsidRDefault="00A63A50">
      <w:pPr>
        <w:spacing w:after="0" w:line="240" w:lineRule="auto"/>
      </w:pPr>
      <w:r>
        <w:separator/>
      </w:r>
    </w:p>
  </w:footnote>
  <w:footnote w:type="continuationSeparator" w:id="0">
    <w:p w14:paraId="1E59590A" w14:textId="77777777" w:rsidR="00A63A50" w:rsidRDefault="00A6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74653" w14:textId="77777777" w:rsidR="005B6680" w:rsidRDefault="005B6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6EE13" w14:textId="77777777" w:rsidR="005B6680" w:rsidRDefault="00000000" w:rsidP="00736AB9">
    <w:pPr>
      <w:pStyle w:val="Header"/>
      <w:jc w:val="center"/>
    </w:pPr>
    <w:r>
      <w:t>Village of New Athens</w:t>
    </w:r>
  </w:p>
  <w:p w14:paraId="12A81ACF" w14:textId="77777777" w:rsidR="005B6680" w:rsidRDefault="00000000" w:rsidP="00736AB9">
    <w:pPr>
      <w:pStyle w:val="Header"/>
      <w:jc w:val="center"/>
    </w:pPr>
    <w:r>
      <w:t>905 Spotsylvania Street</w:t>
    </w:r>
  </w:p>
  <w:p w14:paraId="56192AC0" w14:textId="77777777" w:rsidR="005B6680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5B6680" w:rsidRDefault="005B6680" w:rsidP="00736AB9">
    <w:pPr>
      <w:pStyle w:val="Header"/>
    </w:pPr>
  </w:p>
  <w:p w14:paraId="2A723199" w14:textId="77777777" w:rsidR="005B6680" w:rsidRDefault="005B6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FFD4" w14:textId="77777777" w:rsidR="005B6680" w:rsidRDefault="005B6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110D5"/>
    <w:rsid w:val="000A4AA3"/>
    <w:rsid w:val="000E5262"/>
    <w:rsid w:val="000E642A"/>
    <w:rsid w:val="00101804"/>
    <w:rsid w:val="00117D04"/>
    <w:rsid w:val="00171A80"/>
    <w:rsid w:val="001D54D0"/>
    <w:rsid w:val="002414E0"/>
    <w:rsid w:val="00275E31"/>
    <w:rsid w:val="002A22C9"/>
    <w:rsid w:val="002C1622"/>
    <w:rsid w:val="002D12F9"/>
    <w:rsid w:val="00312575"/>
    <w:rsid w:val="00392851"/>
    <w:rsid w:val="00392AC4"/>
    <w:rsid w:val="003B5D27"/>
    <w:rsid w:val="003D0F92"/>
    <w:rsid w:val="003F5656"/>
    <w:rsid w:val="004167DF"/>
    <w:rsid w:val="004D44A4"/>
    <w:rsid w:val="00512A2F"/>
    <w:rsid w:val="00520C5A"/>
    <w:rsid w:val="00562D36"/>
    <w:rsid w:val="005A7619"/>
    <w:rsid w:val="005B05E0"/>
    <w:rsid w:val="005B6680"/>
    <w:rsid w:val="005E2D8B"/>
    <w:rsid w:val="005F75A1"/>
    <w:rsid w:val="006D1A33"/>
    <w:rsid w:val="006D28DB"/>
    <w:rsid w:val="0074303B"/>
    <w:rsid w:val="00793127"/>
    <w:rsid w:val="00804406"/>
    <w:rsid w:val="008660BF"/>
    <w:rsid w:val="008718BA"/>
    <w:rsid w:val="008C5BE8"/>
    <w:rsid w:val="008D55A1"/>
    <w:rsid w:val="008E01C9"/>
    <w:rsid w:val="008E31F5"/>
    <w:rsid w:val="008F41D5"/>
    <w:rsid w:val="00904F27"/>
    <w:rsid w:val="00932268"/>
    <w:rsid w:val="009E137D"/>
    <w:rsid w:val="00A0354B"/>
    <w:rsid w:val="00A567F5"/>
    <w:rsid w:val="00A63A50"/>
    <w:rsid w:val="00A74CBF"/>
    <w:rsid w:val="00A82324"/>
    <w:rsid w:val="00AB1D72"/>
    <w:rsid w:val="00AB31DB"/>
    <w:rsid w:val="00AB6CBF"/>
    <w:rsid w:val="00B025DB"/>
    <w:rsid w:val="00B02982"/>
    <w:rsid w:val="00B11E9A"/>
    <w:rsid w:val="00B64371"/>
    <w:rsid w:val="00C26982"/>
    <w:rsid w:val="00C459D0"/>
    <w:rsid w:val="00C55918"/>
    <w:rsid w:val="00C645FE"/>
    <w:rsid w:val="00C95491"/>
    <w:rsid w:val="00D16C74"/>
    <w:rsid w:val="00D23D50"/>
    <w:rsid w:val="00D45D35"/>
    <w:rsid w:val="00D710AB"/>
    <w:rsid w:val="00DA1467"/>
    <w:rsid w:val="00DA2F4A"/>
    <w:rsid w:val="00E052DD"/>
    <w:rsid w:val="00E32867"/>
    <w:rsid w:val="00E56EEC"/>
    <w:rsid w:val="00E60773"/>
    <w:rsid w:val="00EB60DB"/>
    <w:rsid w:val="00EF499A"/>
    <w:rsid w:val="00F331EF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33</cp:revision>
  <cp:lastPrinted>2022-12-12T14:42:00Z</cp:lastPrinted>
  <dcterms:created xsi:type="dcterms:W3CDTF">2022-11-22T19:13:00Z</dcterms:created>
  <dcterms:modified xsi:type="dcterms:W3CDTF">2024-05-02T11:47:00Z</dcterms:modified>
</cp:coreProperties>
</file>